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0" w:after="120"/>
        <w:ind w:start="2026"/>
        <w:jc w:val="center"/>
        <w:rPr>
          <w:rFonts w:ascii="Calibri" w:hAnsi="Calibri" w:cs="Calibri"/>
        </w:rPr>
      </w:pPr>
      <w:r>
        <w:rPr>
          <w:rFonts w:cs="Calibri" w:ascii="Calibri" w:hAnsi="Calibri"/>
        </w:rPr>
        <w:t>Anexo 10 – Autodeclaração de pessoa com deficiência</w:t>
      </w:r>
    </w:p>
    <w:p>
      <w:pPr>
        <w:pStyle w:val="Heading1"/>
        <w:spacing w:before="0" w:after="120"/>
        <w:ind w:start="2026"/>
        <w:rPr>
          <w:rFonts w:ascii="Calibri" w:hAnsi="Calibri" w:cs="Calibri"/>
        </w:rPr>
      </w:pPr>
      <w:r>
        <w:rPr>
          <w:rFonts w:cs="Calibri" w:ascii="Calibri" w:hAnsi="Calibri"/>
        </w:rPr>
      </w:r>
    </w:p>
    <w:p>
      <w:pPr>
        <w:pStyle w:val="Heading1"/>
        <w:spacing w:before="0" w:after="120"/>
        <w:ind w:start="2026"/>
        <w:rPr>
          <w:rFonts w:ascii="Calibri" w:hAnsi="Calibri" w:cs="Calibri"/>
        </w:rPr>
      </w:pPr>
      <w:r>
        <w:rPr>
          <w:rFonts w:cs="Calibri" w:ascii="Calibri" w:hAnsi="Calibri"/>
        </w:rPr>
        <w:t>TERMO DE AUTODECLARAÇÃO DE PESSOA COM DEFICIÊNCIA (PcD)</w:t>
      </w:r>
    </w:p>
    <w:p>
      <w:pPr>
        <w:pStyle w:val="normal1"/>
        <w:spacing w:lineRule="auto" w:line="276" w:before="10" w:after="0"/>
        <w:rPr>
          <w:rFonts w:ascii="Calibri" w:hAnsi="Calibri" w:cs="Calibri"/>
          <w:b/>
          <w:color w:val="000000"/>
          <w:sz w:val="24"/>
          <w:szCs w:val="24"/>
        </w:rPr>
      </w:pPr>
      <w:r>
        <w:rPr>
          <w:rFonts w:cs="Calibri" w:ascii="Calibri" w:hAnsi="Calibri"/>
          <w:b/>
          <w:color w:val="000000"/>
          <w:sz w:val="24"/>
          <w:szCs w:val="24"/>
        </w:rPr>
      </w:r>
    </w:p>
    <w:p>
      <w:pPr>
        <w:pStyle w:val="normal1"/>
        <w:tabs>
          <w:tab w:val="clear" w:pos="709"/>
          <w:tab w:val="left" w:pos="10584" w:leader="none"/>
        </w:tabs>
        <w:spacing w:lineRule="auto" w:line="276"/>
        <w:ind w:start="605"/>
        <w:rPr>
          <w:rFonts w:ascii="Calibri" w:hAnsi="Calibri" w:cs="Calibri"/>
          <w:sz w:val="24"/>
          <w:szCs w:val="24"/>
        </w:rPr>
      </w:pPr>
      <w:r>
        <w:rPr>
          <w:rFonts w:cs="Calibri" w:ascii="Calibri" w:hAnsi="Calibri"/>
          <w:sz w:val="24"/>
          <w:szCs w:val="24"/>
        </w:rPr>
        <w:t>Eu</w:t>
      </w:r>
      <w:r>
        <w:rPr>
          <w:rFonts w:cs="Calibri" w:ascii="Calibri" w:hAnsi="Calibri"/>
          <w:sz w:val="24"/>
          <w:szCs w:val="24"/>
          <w:u w:val="none"/>
        </w:rPr>
        <w:t>,                ,</w:t>
      </w:r>
      <w:r>
        <w:rPr>
          <w:rFonts w:cs="Calibri" w:ascii="Calibri" w:hAnsi="Calibri"/>
          <w:sz w:val="24"/>
          <w:szCs w:val="24"/>
        </w:rPr>
        <w:t xml:space="preserve">RG nº              , CPF nº                 , inscrito/a de acordo com  o critério de cotas no Processo Seletivo do Programa de Pós- Graduação em Ciências Ambientais do ano </w:t>
      </w:r>
      <w:r>
        <w:rPr>
          <w:rFonts w:cs="Calibri" w:ascii="Calibri" w:hAnsi="Calibri"/>
          <w:sz w:val="24"/>
          <w:szCs w:val="24"/>
        </w:rPr>
        <w:t>2026</w:t>
      </w:r>
      <w:r>
        <w:rPr>
          <w:rFonts w:cs="Calibri" w:ascii="Calibri" w:hAnsi="Calibri"/>
          <w:sz w:val="24"/>
          <w:szCs w:val="24"/>
        </w:rPr>
        <w:t xml:space="preserve">, para o 2º período letivo de </w:t>
      </w:r>
      <w:r>
        <w:rPr>
          <w:rFonts w:cs="Calibri" w:ascii="Calibri" w:hAnsi="Calibri"/>
          <w:sz w:val="24"/>
          <w:szCs w:val="24"/>
        </w:rPr>
        <w:t>2026</w:t>
      </w:r>
      <w:r>
        <w:rPr>
          <w:rFonts w:cs="Calibri" w:ascii="Calibri" w:hAnsi="Calibri"/>
          <w:sz w:val="24"/>
          <w:szCs w:val="24"/>
        </w:rPr>
        <w:t>, declaro para fins de inscrição que concorro à reserva de vagas para Pessoa com Deficiência (PcD), possuo diploma de curso superior, sou do segmento social</w:t>
      </w:r>
      <w:r>
        <w:rPr>
          <w:rFonts w:cs="Calibri" w:ascii="Calibri" w:hAnsi="Calibri"/>
          <w:sz w:val="24"/>
          <w:szCs w:val="24"/>
          <w:u w:val="single"/>
        </w:rPr>
        <w:t xml:space="preserve">    </w:t>
      </w:r>
      <w:r>
        <w:rPr>
          <w:rFonts w:cs="Calibri" w:ascii="Calibri" w:hAnsi="Calibri"/>
          <w:sz w:val="24"/>
          <w:szCs w:val="24"/>
        </w:rPr>
        <w:t>possuo a deficiência</w:t>
      </w:r>
      <w:r>
        <w:rPr>
          <w:rFonts w:cs="Calibri" w:ascii="Calibri" w:hAnsi="Calibri"/>
          <w:sz w:val="24"/>
          <w:szCs w:val="24"/>
          <w:u w:val="single"/>
        </w:rPr>
        <w:tab/>
      </w:r>
      <w:r>
        <w:rPr>
          <w:rFonts w:cs="Calibri" w:ascii="Calibri" w:hAnsi="Calibri"/>
          <w:sz w:val="24"/>
          <w:szCs w:val="24"/>
        </w:rPr>
        <w:t>, CID</w:t>
      </w:r>
      <w:r>
        <w:rPr>
          <w:rFonts w:cs="Calibri" w:ascii="Calibri" w:hAnsi="Calibri"/>
          <w:sz w:val="24"/>
          <w:szCs w:val="24"/>
          <w:u w:val="single"/>
        </w:rPr>
        <w:tab/>
      </w:r>
      <w:r>
        <w:rPr>
          <w:rFonts w:cs="Calibri" w:ascii="Calibri" w:hAnsi="Calibri"/>
          <w:sz w:val="24"/>
          <w:szCs w:val="24"/>
        </w:rPr>
        <w:t>,</w:t>
      </w:r>
    </w:p>
    <w:p>
      <w:pPr>
        <w:pStyle w:val="normal1"/>
        <w:tabs>
          <w:tab w:val="clear" w:pos="709"/>
          <w:tab w:val="left" w:pos="4091" w:leader="none"/>
          <w:tab w:val="left" w:pos="9650" w:leader="none"/>
          <w:tab w:val="left" w:pos="10753" w:leader="none"/>
        </w:tabs>
        <w:spacing w:lineRule="auto" w:line="276"/>
        <w:ind w:start="605" w:end="1312"/>
        <w:rPr>
          <w:rFonts w:ascii="Calibri" w:hAnsi="Calibri" w:cs="Calibri"/>
          <w:sz w:val="24"/>
          <w:szCs w:val="24"/>
        </w:rPr>
      </w:pPr>
      <w:r>
        <w:rPr>
          <w:rFonts w:cs="Calibri" w:ascii="Calibri" w:hAnsi="Calibri"/>
          <w:sz w:val="24"/>
          <w:szCs w:val="24"/>
        </w:rPr>
        <w:t>atestada pelo/a médico/a</w:t>
      </w:r>
      <w:r>
        <w:rPr>
          <w:rFonts w:cs="Calibri" w:ascii="Calibri" w:hAnsi="Calibri"/>
          <w:sz w:val="24"/>
          <w:szCs w:val="24"/>
          <w:u w:val="single"/>
        </w:rPr>
        <w:tab/>
        <w:tab/>
        <w:t>_</w:t>
        <w:tab/>
      </w:r>
      <w:r>
        <w:rPr>
          <w:rFonts w:cs="Calibri" w:ascii="Calibri" w:hAnsi="Calibri"/>
          <w:sz w:val="24"/>
          <w:szCs w:val="24"/>
        </w:rPr>
        <w:t>, CRM</w:t>
      </w:r>
      <w:r>
        <w:rPr>
          <w:rFonts w:cs="Calibri" w:ascii="Calibri" w:hAnsi="Calibri"/>
          <w:sz w:val="24"/>
          <w:szCs w:val="24"/>
          <w:u w:val="single"/>
        </w:rPr>
        <w:tab/>
      </w:r>
      <w:r>
        <w:rPr>
          <w:rFonts w:cs="Calibri" w:ascii="Calibri" w:hAnsi="Calibri"/>
          <w:sz w:val="24"/>
          <w:szCs w:val="24"/>
        </w:rPr>
        <w:t>Essa condição, em interação com diferentes barreiras, produzem</w:t>
      </w:r>
    </w:p>
    <w:p>
      <w:pPr>
        <w:pStyle w:val="normal1"/>
        <w:tabs>
          <w:tab w:val="clear" w:pos="709"/>
          <w:tab w:val="left" w:pos="2002" w:leader="none"/>
          <w:tab w:val="left" w:pos="3577" w:leader="none"/>
          <w:tab w:val="left" w:pos="5207" w:leader="none"/>
          <w:tab w:val="left" w:pos="6153" w:leader="none"/>
          <w:tab w:val="left" w:pos="7778" w:leader="none"/>
          <w:tab w:val="left" w:pos="9662" w:leader="none"/>
          <w:tab w:val="left" w:pos="10440" w:leader="none"/>
          <w:tab w:val="left" w:pos="10878" w:leader="none"/>
        </w:tabs>
        <w:spacing w:lineRule="auto" w:line="276"/>
        <w:ind w:start="605" w:end="1295"/>
        <w:rPr>
          <w:rFonts w:ascii="Calibri" w:hAnsi="Calibri" w:cs="Calibri"/>
          <w:sz w:val="24"/>
          <w:szCs w:val="24"/>
        </w:rPr>
      </w:pPr>
      <w:r>
        <w:rPr>
          <w:rFonts w:cs="Calibri" w:ascii="Calibri" w:hAnsi="Calibri"/>
          <w:sz w:val="24"/>
          <w:szCs w:val="24"/>
        </w:rPr>
        <w:t>as</w:t>
        <w:tab/>
        <w:t>seguintes</w:t>
        <w:tab/>
        <w:t>limitações</w:t>
        <w:tab/>
        <w:t>em</w:t>
        <w:tab/>
        <w:t>atividades</w:t>
        <w:tab/>
        <w:t>relacionadas</w:t>
        <w:tab/>
        <w:t>à</w:t>
        <w:tab/>
        <w:t>vida acadêmica:_</w:t>
      </w:r>
      <w:r>
        <w:rPr>
          <w:rFonts w:cs="Calibri" w:ascii="Calibri" w:hAnsi="Calibri"/>
          <w:sz w:val="24"/>
          <w:szCs w:val="24"/>
          <w:u w:val="single"/>
        </w:rPr>
        <w:t xml:space="preserve"> </w:t>
        <w:tab/>
        <w:tab/>
        <w:tab/>
        <w:tab/>
        <w:tab/>
        <w:tab/>
        <w:tab/>
      </w:r>
    </w:p>
    <w:p>
      <w:pPr>
        <w:pStyle w:val="normal1"/>
        <w:tabs>
          <w:tab w:val="clear" w:pos="709"/>
          <w:tab w:val="left" w:pos="10743" w:leader="none"/>
        </w:tabs>
        <w:spacing w:lineRule="auto" w:line="276"/>
        <w:ind w:start="605"/>
        <w:rPr>
          <w:rFonts w:ascii="Calibri" w:hAnsi="Calibri" w:cs="Calibri"/>
          <w:sz w:val="24"/>
          <w:szCs w:val="24"/>
        </w:rPr>
      </w:pPr>
      <w:r>
        <mc:AlternateContent>
          <mc:Choice Requires="wps">
            <w:drawing>
              <wp:anchor distT="0" distB="0" distL="0" distR="0" simplePos="0" relativeHeight="5" behindDoc="0" locked="0" layoutInCell="1" allowOverlap="1" wp14:anchorId="242B2044">
                <wp:simplePos x="0" y="0"/>
                <wp:positionH relativeFrom="column">
                  <wp:posOffset>444500</wp:posOffset>
                </wp:positionH>
                <wp:positionV relativeFrom="paragraph">
                  <wp:posOffset>127000</wp:posOffset>
                </wp:positionV>
                <wp:extent cx="10795" cy="12700"/>
                <wp:effectExtent l="0" t="0" r="0" b="0"/>
                <wp:wrapNone/>
                <wp:docPr id="1" name="Retângulo 82"/>
                <a:graphic xmlns:a="http://schemas.openxmlformats.org/drawingml/2006/main">
                  <a:graphicData uri="http://schemas.microsoft.com/office/word/2010/wordprocessingShape">
                    <wps:wsp>
                      <wps:cNvSpPr/>
                      <wps:spPr>
                        <a:xfrm>
                          <a:off x="0" y="0"/>
                          <a:ext cx="10800" cy="12600"/>
                        </a:xfrm>
                        <a:prstGeom prst="rect">
                          <a:avLst/>
                        </a:prstGeom>
                        <a:solidFill>
                          <a:srgbClr val="000000"/>
                        </a:solidFill>
                        <a:ln w="0">
                          <a:noFill/>
                        </a:ln>
                      </wps:spPr>
                      <wps:style>
                        <a:lnRef idx="0"/>
                        <a:fillRef idx="0"/>
                        <a:effectRef idx="0"/>
                        <a:fontRef idx="minor"/>
                      </wps:style>
                      <wps:txbx>
                        <w:txbxContent>
                          <w:p>
                            <w:pPr>
                              <w:pStyle w:val="normal1"/>
                              <w:rPr>
                                <w:color w:val="000000"/>
                              </w:rPr>
                            </w:pPr>
                            <w:r>
                              <w:rPr>
                                <w:color w:val="000000"/>
                              </w:rPr>
                            </w:r>
                          </w:p>
                        </w:txbxContent>
                      </wps:txbx>
                      <wps:bodyPr tIns="0" bIns="0" anchor="ctr">
                        <a:noAutofit/>
                      </wps:bodyPr>
                    </wps:wsp>
                  </a:graphicData>
                </a:graphic>
              </wp:anchor>
            </w:drawing>
          </mc:Choice>
          <mc:Fallback>
            <w:pict>
              <v:rect id="shape_0" fillcolor="black" stroked="f" o:allowincell="f" style="position:absolute;margin-left:35pt;margin-top:10pt;width:0.8pt;height:0.95pt;mso-wrap-style:none;v-text-anchor:middle" wp14:anchorId="242B2044">
                <v:fill o:detectmouseclick="t" type="solid" color2="white"/>
                <v:stroke color="#3465a4" joinstyle="round" endcap="flat"/>
                <v:textbox>
                  <w:txbxContent>
                    <w:p>
                      <w:pPr>
                        <w:pStyle w:val="normal1"/>
                        <w:rPr>
                          <w:color w:val="000000"/>
                        </w:rPr>
                      </w:pPr>
                      <w:r>
                        <w:rPr>
                          <w:color w:val="000000"/>
                        </w:rPr>
                      </w:r>
                    </w:p>
                  </w:txbxContent>
                </v:textbox>
                <w10:wrap type="none"/>
              </v:rect>
            </w:pict>
          </mc:Fallback>
        </mc:AlternateContent>
      </w:r>
      <w:r>
        <w:rPr>
          <w:rFonts w:cs="Calibri" w:ascii="Calibri" w:hAnsi="Calibri"/>
          <w:sz w:val="24"/>
          <w:szCs w:val="24"/>
        </w:rPr>
        <w:t>_</w:t>
        <w:tab/>
        <w:t>.</w:t>
      </w:r>
    </w:p>
    <w:p>
      <w:pPr>
        <w:pStyle w:val="normal1"/>
        <w:spacing w:lineRule="auto" w:line="276" w:before="11" w:after="0"/>
        <w:rPr>
          <w:rFonts w:ascii="Calibri" w:hAnsi="Calibri" w:cs="Calibri"/>
          <w:color w:val="000000"/>
          <w:sz w:val="24"/>
          <w:szCs w:val="24"/>
        </w:rPr>
      </w:pPr>
      <w:r>
        <w:rPr>
          <w:rFonts w:cs="Calibri" w:ascii="Calibri" w:hAnsi="Calibri"/>
          <w:color w:val="000000"/>
          <w:sz w:val="24"/>
          <w:szCs w:val="24"/>
        </w:rPr>
      </w:r>
    </w:p>
    <w:p>
      <w:pPr>
        <w:pStyle w:val="normal1"/>
        <w:spacing w:lineRule="auto" w:line="276" w:before="93" w:after="0"/>
        <w:ind w:start="605" w:end="1313"/>
        <w:jc w:val="both"/>
        <w:rPr>
          <w:rFonts w:ascii="Calibri" w:hAnsi="Calibri" w:cs="Calibri"/>
          <w:sz w:val="24"/>
          <w:szCs w:val="24"/>
        </w:rPr>
      </w:pPr>
      <w:r>
        <w:rPr>
          <w:rFonts w:cs="Calibri" w:ascii="Calibri" w:hAnsi="Calibri"/>
          <w:sz w:val="24"/>
          <w:szCs w:val="24"/>
        </w:rPr>
        <w:t>Estou ciente de que essa documentação será submetida à banca de verificação interdisciplinar coordenada pelo Núcleo de Acessibilidade (NAC) desta instituição, de acordo com a Resolução nº 86/2018 – CONSUNI/UFAL. Declaro, ainda, estar ciente deque, caso seja constatada a qualquer tempo a falsidade ou irregularidade na documentação entregue no ato de inscrição, quanto às informações aqui prestadas, serei eliminado do processo seletivo para cotista. Caso seja no ato de matrícula, esta será cancelada em definitivo, com a perda da respectiva vaga, sem o prejuízo de outras medidas cabíveis.</w:t>
      </w:r>
    </w:p>
    <w:p>
      <w:pPr>
        <w:pStyle w:val="normal1"/>
        <w:spacing w:lineRule="auto" w:line="276"/>
        <w:rPr>
          <w:rFonts w:ascii="Calibri" w:hAnsi="Calibri" w:cs="Calibri"/>
          <w:color w:val="000000"/>
          <w:sz w:val="24"/>
          <w:szCs w:val="24"/>
        </w:rPr>
      </w:pPr>
      <w:r>
        <w:rPr>
          <w:rFonts w:cs="Calibri" w:ascii="Calibri" w:hAnsi="Calibri"/>
          <w:color w:val="000000"/>
          <w:sz w:val="24"/>
          <w:szCs w:val="24"/>
        </w:rPr>
      </w:r>
    </w:p>
    <w:p>
      <w:pPr>
        <w:pStyle w:val="normal1"/>
        <w:spacing w:lineRule="auto" w:line="276"/>
        <w:rPr>
          <w:rFonts w:ascii="Calibri" w:hAnsi="Calibri" w:cs="Calibri"/>
          <w:color w:val="000000"/>
          <w:sz w:val="24"/>
          <w:szCs w:val="24"/>
        </w:rPr>
      </w:pPr>
      <w:r>
        <w:rPr>
          <w:rFonts w:cs="Calibri" w:ascii="Calibri" w:hAnsi="Calibri"/>
          <w:color w:val="000000"/>
          <w:sz w:val="24"/>
          <w:szCs w:val="24"/>
        </w:rPr>
      </w:r>
    </w:p>
    <w:p>
      <w:pPr>
        <w:pStyle w:val="normal1"/>
        <w:spacing w:lineRule="auto" w:line="276"/>
        <w:rPr>
          <w:rFonts w:ascii="Calibri" w:hAnsi="Calibri" w:cs="Calibri"/>
          <w:color w:val="000000"/>
          <w:sz w:val="24"/>
          <w:szCs w:val="24"/>
        </w:rPr>
      </w:pPr>
      <w:r>
        <w:rPr>
          <w:rFonts w:cs="Calibri" w:ascii="Calibri" w:hAnsi="Calibri"/>
          <w:color w:val="000000"/>
          <w:sz w:val="24"/>
          <w:szCs w:val="24"/>
        </w:rPr>
      </w:r>
    </w:p>
    <w:p>
      <w:pPr>
        <w:pStyle w:val="normal1"/>
        <w:spacing w:lineRule="auto" w:line="276" w:before="2" w:after="0"/>
        <w:rPr>
          <w:rFonts w:ascii="Calibri" w:hAnsi="Calibri" w:cs="Calibri"/>
          <w:color w:val="000000"/>
          <w:sz w:val="24"/>
          <w:szCs w:val="24"/>
        </w:rPr>
      </w:pPr>
      <w:r>
        <w:rPr>
          <w:rFonts w:cs="Calibri" w:ascii="Calibri" w:hAnsi="Calibri"/>
          <w:color w:val="000000"/>
          <w:sz w:val="24"/>
          <w:szCs w:val="24"/>
        </w:rPr>
      </w:r>
    </w:p>
    <w:p>
      <w:pPr>
        <w:pStyle w:val="normal1"/>
        <w:tabs>
          <w:tab w:val="clear" w:pos="709"/>
          <w:tab w:val="left" w:pos="9757" w:leader="none"/>
          <w:tab w:val="left" w:pos="10422" w:leader="none"/>
          <w:tab w:val="left" w:pos="12582" w:leader="none"/>
          <w:tab w:val="left" w:pos="14025" w:leader="none"/>
        </w:tabs>
        <w:spacing w:lineRule="auto" w:line="276"/>
        <w:ind w:start="3693"/>
        <w:rPr>
          <w:rFonts w:ascii="Calibri" w:hAnsi="Calibri" w:cs="Calibri"/>
          <w:sz w:val="24"/>
          <w:szCs w:val="24"/>
        </w:rPr>
      </w:pPr>
      <w:r>
        <w:rPr>
          <w:rFonts w:cs="Calibri" w:ascii="Calibri" w:hAnsi="Calibri"/>
          <w:sz w:val="24"/>
          <w:szCs w:val="24"/>
          <w:u w:val="single"/>
        </w:rPr>
        <w:t xml:space="preserve"> </w:t>
      </w:r>
      <w:r>
        <w:rPr>
          <w:rFonts w:cs="Calibri" w:ascii="Calibri" w:hAnsi="Calibri"/>
          <w:sz w:val="24"/>
          <w:szCs w:val="24"/>
          <w:u w:val="single"/>
        </w:rPr>
        <w:tab/>
        <w:t>,</w:t>
        <w:tab/>
      </w:r>
      <w:r>
        <w:rPr>
          <w:rFonts w:cs="Calibri" w:ascii="Calibri" w:hAnsi="Calibri"/>
          <w:sz w:val="24"/>
          <w:szCs w:val="24"/>
        </w:rPr>
        <w:t>de</w:t>
      </w:r>
      <w:r>
        <w:rPr>
          <w:rFonts w:cs="Calibri" w:ascii="Calibri" w:hAnsi="Calibri"/>
          <w:sz w:val="24"/>
          <w:szCs w:val="24"/>
          <w:u w:val="single"/>
        </w:rPr>
        <w:tab/>
      </w:r>
      <w:r>
        <w:rPr>
          <w:rFonts w:cs="Calibri" w:ascii="Calibri" w:hAnsi="Calibri"/>
          <w:sz w:val="24"/>
          <w:szCs w:val="24"/>
        </w:rPr>
        <w:t>de 20</w:t>
      </w:r>
      <w:r>
        <w:rPr>
          <w:rFonts w:cs="Calibri" w:ascii="Calibri" w:hAnsi="Calibri"/>
          <w:sz w:val="24"/>
          <w:szCs w:val="24"/>
          <w:u w:val="single"/>
        </w:rPr>
        <w:tab/>
      </w:r>
      <w:r>
        <w:rPr>
          <w:rFonts w:cs="Calibri" w:ascii="Calibri" w:hAnsi="Calibri"/>
          <w:sz w:val="24"/>
          <w:szCs w:val="24"/>
        </w:rPr>
        <w:t>.</w:t>
      </w:r>
    </w:p>
    <w:p>
      <w:pPr>
        <w:pStyle w:val="normal1"/>
        <w:spacing w:lineRule="auto" w:line="276"/>
        <w:rPr>
          <w:rFonts w:ascii="Calibri" w:hAnsi="Calibri" w:cs="Calibri"/>
          <w:color w:val="000000"/>
          <w:sz w:val="24"/>
          <w:szCs w:val="24"/>
        </w:rPr>
      </w:pPr>
      <w:r>
        <w:rPr>
          <w:rFonts w:cs="Calibri" w:ascii="Calibri" w:hAnsi="Calibri"/>
          <w:color w:val="000000"/>
          <w:sz w:val="24"/>
          <w:szCs w:val="24"/>
        </w:rPr>
      </w:r>
    </w:p>
    <w:p>
      <w:pPr>
        <w:pStyle w:val="normal1"/>
        <w:spacing w:lineRule="auto" w:line="276"/>
        <w:rPr>
          <w:rFonts w:ascii="Calibri" w:hAnsi="Calibri" w:cs="Calibri"/>
          <w:color w:val="000000"/>
          <w:sz w:val="24"/>
          <w:szCs w:val="24"/>
        </w:rPr>
      </w:pPr>
      <w:r>
        <w:rPr>
          <w:rFonts w:cs="Calibri" w:ascii="Calibri" w:hAnsi="Calibri"/>
          <w:color w:val="000000"/>
          <w:sz w:val="24"/>
          <w:szCs w:val="24"/>
        </w:rPr>
      </w:r>
    </w:p>
    <w:p>
      <w:pPr>
        <w:pStyle w:val="normal1"/>
        <w:spacing w:lineRule="auto" w:line="276"/>
        <w:rPr>
          <w:rFonts w:ascii="Calibri" w:hAnsi="Calibri" w:cs="Calibri"/>
          <w:color w:val="000000"/>
          <w:sz w:val="24"/>
          <w:szCs w:val="24"/>
        </w:rPr>
      </w:pPr>
      <w:r>
        <w:rPr>
          <w:rFonts w:cs="Calibri" w:ascii="Calibri" w:hAnsi="Calibri"/>
          <w:color w:val="000000"/>
          <w:sz w:val="24"/>
          <w:szCs w:val="24"/>
        </w:rPr>
      </w:r>
    </w:p>
    <w:p>
      <w:pPr>
        <w:pStyle w:val="normal1"/>
        <w:spacing w:lineRule="auto" w:line="276"/>
        <w:rPr>
          <w:rFonts w:ascii="Calibri" w:hAnsi="Calibri" w:cs="Calibri"/>
          <w:color w:val="000000"/>
          <w:sz w:val="24"/>
          <w:szCs w:val="24"/>
        </w:rPr>
      </w:pPr>
      <w:r>
        <w:rPr>
          <w:rFonts w:cs="Calibri" w:ascii="Calibri" w:hAnsi="Calibri"/>
          <w:color w:val="000000"/>
          <w:sz w:val="24"/>
          <w:szCs w:val="24"/>
        </w:rPr>
      </w:r>
    </w:p>
    <w:p>
      <w:pPr>
        <w:pStyle w:val="normal1"/>
        <w:spacing w:before="213" w:after="0"/>
        <w:ind w:start="255" w:end="192"/>
        <w:jc w:val="center"/>
        <w:rPr>
          <w:rFonts w:ascii="Calibri" w:hAnsi="Calibri" w:cs="Calibri"/>
          <w:sz w:val="24"/>
          <w:szCs w:val="24"/>
        </w:rPr>
      </w:pPr>
      <w:r>
        <w:rPr>
          <w:rFonts w:cs="Calibri" w:ascii="Calibri" w:hAnsi="Calibri"/>
          <w:b/>
          <w:color w:val="000000"/>
          <w:sz w:val="24"/>
          <w:szCs w:val="24"/>
        </w:rPr>
        <w:t>Assinatura do/a candidato/a</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600" w:right="530" w:gutter="0" w:header="1154" w:top="136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end"/>
      <w:rPr/>
    </w:pPr>
    <w:r>
      <w:rPr/>
      <w:fldChar w:fldCharType="begin"/>
    </w:r>
    <w:r>
      <w:rPr/>
      <w:instrText xml:space="preserve"> PAGE </w:instrText>
    </w:r>
    <w:r>
      <w:rPr/>
      <w:fldChar w:fldCharType="separate"/>
    </w:r>
    <w:r>
      <w:rPr/>
      <w:t>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end"/>
      <w:rPr/>
    </w:pPr>
    <w:r>
      <w:rPr/>
      <w:fldChar w:fldCharType="begin"/>
    </w:r>
    <w:r>
      <w:rPr/>
      <w:instrText xml:space="preserve"> PAGE </w:instrText>
    </w:r>
    <w:r>
      <w:rPr/>
      <w:fldChar w:fldCharType="separate"/>
    </w:r>
    <w:r>
      <w:rPr/>
      <w:t>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7"/>
      <w:rPr>
        <w:color w:val="000000"/>
        <w:sz w:val="20"/>
        <w:szCs w:val="20"/>
      </w:rPr>
    </w:pPr>
    <w:r>
      <mc:AlternateContent>
        <mc:Choice Requires="wps">
          <w:drawing>
            <wp:anchor distT="0" distB="0" distL="0" distR="0" simplePos="0" relativeHeight="2" behindDoc="1" locked="0" layoutInCell="0" allowOverlap="1" wp14:anchorId="3424396D">
              <wp:simplePos x="0" y="0"/>
              <wp:positionH relativeFrom="page">
                <wp:posOffset>3065145</wp:posOffset>
              </wp:positionH>
              <wp:positionV relativeFrom="page">
                <wp:posOffset>710565</wp:posOffset>
              </wp:positionV>
              <wp:extent cx="1782445" cy="186055"/>
              <wp:effectExtent l="0" t="0" r="0" b="0"/>
              <wp:wrapNone/>
              <wp:docPr id="2" name="Retângulo 66"/>
              <a:graphic xmlns:a="http://schemas.openxmlformats.org/drawingml/2006/main">
                <a:graphicData uri="http://schemas.microsoft.com/office/word/2010/wordprocessingShape">
                  <wps:wsp>
                    <wps:cNvSpPr/>
                    <wps:spPr>
                      <a:xfrm>
                        <a:off x="0" y="0"/>
                        <a:ext cx="1782360" cy="186120"/>
                      </a:xfrm>
                      <a:prstGeom prst="rect">
                        <a:avLst/>
                      </a:prstGeom>
                      <a:noFill/>
                      <a:ln w="0">
                        <a:noFill/>
                      </a:ln>
                    </wps:spPr>
                    <wps:style>
                      <a:lnRef idx="0"/>
                      <a:fillRef idx="0"/>
                      <a:effectRef idx="0"/>
                      <a:fontRef idx="minor"/>
                    </wps:style>
                    <wps:txbx>
                      <w:txbxContent>
                        <w:p>
                          <w:pPr>
                            <w:pStyle w:val="normal1"/>
                            <w:spacing w:before="12" w:after="0"/>
                            <w:ind w:firstLine="20" w:start="20"/>
                            <w:rPr>
                              <w:b/>
                              <w:color w:val="000000"/>
                              <w:sz w:val="20"/>
                            </w:rPr>
                          </w:pPr>
                          <w:r>
                            <w:rPr>
                              <w:b/>
                              <w:color w:val="000000"/>
                              <w:sz w:val="20"/>
                            </w:rPr>
                          </w:r>
                        </w:p>
                      </w:txbxContent>
                    </wps:txbx>
                    <wps:bodyPr lIns="0" rIns="0" tIns="0" bIns="0" anchor="t">
                      <a:noAutofit/>
                    </wps:bodyPr>
                  </wps:wsp>
                </a:graphicData>
              </a:graphic>
            </wp:anchor>
          </w:drawing>
        </mc:Choice>
        <mc:Fallback>
          <w:pict>
            <v:rect id="shape_0" stroked="f" o:allowincell="f" style="position:absolute;margin-left:241.35pt;margin-top:55.95pt;width:140.3pt;height:14.6pt;mso-wrap-style:none;v-text-anchor:middle;mso-position-horizontal-relative:page;mso-position-vertical-relative:page" wp14:anchorId="3424396D">
              <v:fill o:detectmouseclick="t" on="false"/>
              <v:stroke color="#3465a4" joinstyle="round" endcap="flat"/>
              <v:textbox>
                <w:txbxContent>
                  <w:p>
                    <w:pPr>
                      <w:pStyle w:val="normal1"/>
                      <w:spacing w:before="12" w:after="0"/>
                      <w:ind w:firstLine="20" w:start="20"/>
                      <w:rPr>
                        <w:b/>
                        <w:color w:val="000000"/>
                        <w:sz w:val="20"/>
                      </w:rPr>
                    </w:pPr>
                    <w:r>
                      <w:rPr>
                        <w:b/>
                        <w:color w:val="000000"/>
                        <w:sz w:val="20"/>
                      </w:rPr>
                    </w:r>
                  </w:p>
                </w:txbxContent>
              </v:textbox>
              <w10:wrap type="none"/>
            </v:rect>
          </w:pict>
        </mc:Fallback>
      </mc:AlternateContent>
    </w:r>
    <w:r>
      <w:rPr>
        <w:color w:val="000000"/>
        <w:sz w:val="20"/>
        <w:szCs w:val="20"/>
      </w:rPr>
      <w:t>Edital 01/2026 – PPGCIAMB/UFAL</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7"/>
      <w:rPr>
        <w:color w:val="000000"/>
        <w:sz w:val="20"/>
        <w:szCs w:val="20"/>
      </w:rPr>
    </w:pPr>
    <w:r>
      <mc:AlternateContent>
        <mc:Choice Requires="wps">
          <w:drawing>
            <wp:anchor distT="0" distB="0" distL="0" distR="0" simplePos="0" relativeHeight="2" behindDoc="1" locked="0" layoutInCell="0" allowOverlap="1" wp14:anchorId="3424396D">
              <wp:simplePos x="0" y="0"/>
              <wp:positionH relativeFrom="page">
                <wp:posOffset>3065145</wp:posOffset>
              </wp:positionH>
              <wp:positionV relativeFrom="page">
                <wp:posOffset>710565</wp:posOffset>
              </wp:positionV>
              <wp:extent cx="1782445" cy="186055"/>
              <wp:effectExtent l="0" t="0" r="0" b="0"/>
              <wp:wrapNone/>
              <wp:docPr id="3" name="Retângulo 66"/>
              <a:graphic xmlns:a="http://schemas.openxmlformats.org/drawingml/2006/main">
                <a:graphicData uri="http://schemas.microsoft.com/office/word/2010/wordprocessingShape">
                  <wps:wsp>
                    <wps:cNvSpPr/>
                    <wps:spPr>
                      <a:xfrm>
                        <a:off x="0" y="0"/>
                        <a:ext cx="1782360" cy="186120"/>
                      </a:xfrm>
                      <a:prstGeom prst="rect">
                        <a:avLst/>
                      </a:prstGeom>
                      <a:noFill/>
                      <a:ln w="0">
                        <a:noFill/>
                      </a:ln>
                    </wps:spPr>
                    <wps:style>
                      <a:lnRef idx="0"/>
                      <a:fillRef idx="0"/>
                      <a:effectRef idx="0"/>
                      <a:fontRef idx="minor"/>
                    </wps:style>
                    <wps:txbx>
                      <w:txbxContent>
                        <w:p>
                          <w:pPr>
                            <w:pStyle w:val="normal1"/>
                            <w:spacing w:before="12" w:after="0"/>
                            <w:ind w:firstLine="20" w:start="20"/>
                            <w:rPr>
                              <w:b/>
                              <w:color w:val="000000"/>
                              <w:sz w:val="20"/>
                            </w:rPr>
                          </w:pPr>
                          <w:r>
                            <w:rPr>
                              <w:b/>
                              <w:color w:val="000000"/>
                              <w:sz w:val="20"/>
                            </w:rPr>
                          </w:r>
                        </w:p>
                      </w:txbxContent>
                    </wps:txbx>
                    <wps:bodyPr lIns="0" rIns="0" tIns="0" bIns="0" anchor="t">
                      <a:noAutofit/>
                    </wps:bodyPr>
                  </wps:wsp>
                </a:graphicData>
              </a:graphic>
            </wp:anchor>
          </w:drawing>
        </mc:Choice>
        <mc:Fallback>
          <w:pict>
            <v:rect id="shape_0" stroked="f" o:allowincell="f" style="position:absolute;margin-left:241.35pt;margin-top:55.95pt;width:140.3pt;height:14.6pt;mso-wrap-style:none;v-text-anchor:middle;mso-position-horizontal-relative:page;mso-position-vertical-relative:page" wp14:anchorId="3424396D">
              <v:fill o:detectmouseclick="t" on="false"/>
              <v:stroke color="#3465a4" joinstyle="round" endcap="flat"/>
              <v:textbox>
                <w:txbxContent>
                  <w:p>
                    <w:pPr>
                      <w:pStyle w:val="normal1"/>
                      <w:spacing w:before="12" w:after="0"/>
                      <w:ind w:firstLine="20" w:start="20"/>
                      <w:rPr>
                        <w:b/>
                        <w:color w:val="000000"/>
                        <w:sz w:val="20"/>
                      </w:rPr>
                    </w:pPr>
                    <w:r>
                      <w:rPr>
                        <w:b/>
                        <w:color w:val="000000"/>
                        <w:sz w:val="20"/>
                      </w:rPr>
                    </w:r>
                  </w:p>
                </w:txbxContent>
              </v:textbox>
              <w10:wrap type="none"/>
            </v:rect>
          </w:pict>
        </mc:Fallback>
      </mc:AlternateContent>
    </w:r>
    <w:r>
      <w:rPr>
        <w:color w:val="000000"/>
        <w:sz w:val="20"/>
        <w:szCs w:val="20"/>
      </w:rPr>
      <w:t>Edital 01/2026 – PPGCIAMB/UFAL</w:t>
    </w:r>
  </w:p>
</w:hdr>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pt-B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pt-BR" w:eastAsia="zh-CN" w:bidi="hi-IN"/>
    </w:rPr>
  </w:style>
  <w:style w:type="paragraph" w:styleId="Heading1">
    <w:name w:val="heading 1"/>
    <w:basedOn w:val="normal1"/>
    <w:next w:val="normal1"/>
    <w:qFormat/>
    <w:pPr>
      <w:spacing w:before="92" w:after="120"/>
      <w:ind w:start="255"/>
      <w:outlineLvl w:val="0"/>
    </w:pPr>
    <w:rPr>
      <w:b/>
      <w:bCs/>
      <w:sz w:val="24"/>
      <w:szCs w:val="24"/>
    </w:rPr>
  </w:style>
  <w:style w:type="paragraph" w:styleId="Heading3">
    <w:name w:val="heading 3"/>
    <w:basedOn w:val="normal1"/>
    <w:next w:val="normal1"/>
    <w:qFormat/>
    <w:pPr>
      <w:ind w:start="255"/>
      <w:outlineLvl w:val="2"/>
    </w:pPr>
    <w:rPr>
      <w:b/>
      <w:bCs/>
      <w:sz w:val="20"/>
      <w:szCs w:val="20"/>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normal1">
    <w:name w:val="normal1"/>
    <w:qFormat/>
    <w:pPr>
      <w:widowControl w:val="false"/>
      <w:suppressAutoHyphens w:val="true"/>
      <w:bidi w:val="0"/>
      <w:spacing w:before="0" w:after="0"/>
      <w:jc w:val="start"/>
    </w:pPr>
    <w:rPr>
      <w:rFonts w:ascii="Arial" w:hAnsi="Arial" w:eastAsia="Arial" w:cs="Arial"/>
      <w:color w:val="auto"/>
      <w:kern w:val="0"/>
      <w:sz w:val="22"/>
      <w:szCs w:val="22"/>
      <w:lang w:val="pt-PT" w:eastAsia="zh-CN" w:bidi="hi-IN"/>
    </w:rPr>
  </w:style>
  <w:style w:type="paragraph" w:styleId="Contedodoquadro">
    <w:name w:val="Conteúdo do quadro"/>
    <w:basedOn w:val="Normal"/>
    <w:qFormat/>
    <w:pPr/>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Footer">
    <w:name w:val="footer"/>
    <w:basedOn w:val="Cabealhoerodap"/>
    <w:pPr/>
    <w:rPr/>
  </w:style>
  <w:style w:type="paragraph" w:styleId="Contedodoquadrouser">
    <w:name w:val="Conteúdo do quadro (user)"/>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TotalTime>
  <Application>LibreOffice/25.8.5.2$Windows_X86_64 LibreOffice_project/9c8b85f387cc00a89945a79c9e6239f32e450ac2</Application>
  <AppVersion>15.0000</AppVersion>
  <Pages>1</Pages>
  <Words>210</Words>
  <Characters>1135</Characters>
  <CharactersWithSpaces>1395</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2025-04-09T14:18:40Z</dcterms:created>
  <dc:creator/>
  <dc:description/>
  <dc:language>pt-BR</dc:language>
  <cp:lastModifiedBy/>
  <dcterms:modified xsi:type="dcterms:W3CDTF">2026-04-16T18:05:23Z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