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 w:val="false"/>
        <w:shd w:val="clear" w:fill="auto"/>
        <w:spacing w:lineRule="auto" w:line="240" w:before="3" w:after="0"/>
        <w:ind w:hanging="0" w:start="0" w:end="0"/>
        <w:jc w:val="start"/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Cs w:val="24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widowControl w:val="false"/>
        <w:shd w:val="clear" w:fill="auto"/>
        <w:spacing w:lineRule="auto" w:line="240" w:before="0" w:after="0"/>
        <w:ind w:hanging="0" w:start="0" w:end="0"/>
        <w:jc w:val="center"/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/>
          <w:bCs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 xml:space="preserve">Anexo </w:t>
      </w:r>
      <w:r>
        <w:rPr>
          <w:rFonts w:eastAsia="Calibri" w:cs="Calibri" w:ascii="Calibri" w:hAnsi="Calibri"/>
          <w:b/>
          <w:bCs/>
        </w:rPr>
        <w:t>III</w:t>
      </w: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 xml:space="preserve"> - PLANILHA DE PONTUAÇÃO PARA CREDENCIAMENTO</w:t>
      </w:r>
    </w:p>
    <w:p>
      <w:pPr>
        <w:pStyle w:val="normal1"/>
        <w:widowControl w:val="false"/>
        <w:shd w:val="clear" w:fill="auto"/>
        <w:spacing w:lineRule="auto" w:line="240" w:before="0" w:after="0"/>
        <w:ind w:hanging="0" w:start="0" w:end="0"/>
        <w:jc w:val="center"/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</w:r>
    </w:p>
    <w:tbl>
      <w:tblPr>
        <w:tblStyle w:val="Table4"/>
        <w:tblW w:w="907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000"/>
      </w:tblPr>
      <w:tblGrid>
        <w:gridCol w:w="3967"/>
        <w:gridCol w:w="675"/>
        <w:gridCol w:w="784"/>
        <w:gridCol w:w="737"/>
        <w:gridCol w:w="2907"/>
      </w:tblGrid>
      <w:tr>
        <w:trPr/>
        <w:tc>
          <w:tcPr>
            <w:tcW w:w="39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Item</w:t>
            </w:r>
          </w:p>
        </w:tc>
        <w:tc>
          <w:tcPr>
            <w:tcW w:w="6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Qtd.</w:t>
            </w:r>
          </w:p>
        </w:tc>
        <w:tc>
          <w:tcPr>
            <w:tcW w:w="7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Pontos</w:t>
            </w:r>
          </w:p>
        </w:tc>
        <w:tc>
          <w:tcPr>
            <w:tcW w:w="7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Total</w:t>
            </w:r>
          </w:p>
        </w:tc>
        <w:tc>
          <w:tcPr>
            <w:tcW w:w="290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sz w:val="20"/>
                <w:szCs w:val="20"/>
              </w:rPr>
              <w:t>Ordem documental</w:t>
            </w:r>
          </w:p>
        </w:tc>
      </w:tr>
      <w:tr>
        <w:trPr/>
        <w:tc>
          <w:tcPr>
            <w:tcW w:w="9070" w:type="dxa"/>
            <w:gridSpan w:val="5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CCCCC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Formação de recursos humanos (período considerado: 2022 ao presente*)</w:t>
            </w:r>
          </w:p>
        </w:tc>
      </w:tr>
      <w:tr>
        <w:trPr/>
        <w:tc>
          <w:tcPr>
            <w:tcW w:w="396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Orientação de IC/IT concluída</w:t>
            </w:r>
          </w:p>
        </w:tc>
        <w:tc>
          <w:tcPr>
            <w:tcW w:w="67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78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10</w:t>
            </w:r>
          </w:p>
        </w:tc>
        <w:tc>
          <w:tcPr>
            <w:tcW w:w="73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290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396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Orientação de TCC concluída (graduação)</w:t>
            </w:r>
          </w:p>
        </w:tc>
        <w:tc>
          <w:tcPr>
            <w:tcW w:w="67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78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15</w:t>
            </w:r>
          </w:p>
        </w:tc>
        <w:tc>
          <w:tcPr>
            <w:tcW w:w="73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290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396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Orientação de TCC concluída (lato sensu)</w:t>
            </w:r>
          </w:p>
        </w:tc>
        <w:tc>
          <w:tcPr>
            <w:tcW w:w="67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78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15</w:t>
            </w:r>
          </w:p>
        </w:tc>
        <w:tc>
          <w:tcPr>
            <w:tcW w:w="73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290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9070" w:type="dxa"/>
            <w:gridSpan w:val="5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CCCCC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Produção intelectual (período considerado: 2022 ao presente*)</w:t>
            </w:r>
          </w:p>
        </w:tc>
      </w:tr>
      <w:tr>
        <w:trPr/>
        <w:tc>
          <w:tcPr>
            <w:tcW w:w="396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Artigos em periódicos qualificados - E1</w:t>
            </w:r>
          </w:p>
        </w:tc>
        <w:tc>
          <w:tcPr>
            <w:tcW w:w="67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78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100</w:t>
            </w:r>
          </w:p>
        </w:tc>
        <w:tc>
          <w:tcPr>
            <w:tcW w:w="73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290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396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Artigos em periódicos qualificados - E2</w:t>
            </w:r>
          </w:p>
        </w:tc>
        <w:tc>
          <w:tcPr>
            <w:tcW w:w="67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78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87</w:t>
            </w:r>
          </w:p>
        </w:tc>
        <w:tc>
          <w:tcPr>
            <w:tcW w:w="73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290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396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Artigos em periódicos qualificados - E3</w:t>
            </w:r>
          </w:p>
        </w:tc>
        <w:tc>
          <w:tcPr>
            <w:tcW w:w="67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78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75</w:t>
            </w:r>
          </w:p>
        </w:tc>
        <w:tc>
          <w:tcPr>
            <w:tcW w:w="73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290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396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Artigos em periódicos qualificados - E4</w:t>
            </w:r>
          </w:p>
        </w:tc>
        <w:tc>
          <w:tcPr>
            <w:tcW w:w="67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78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62</w:t>
            </w:r>
          </w:p>
        </w:tc>
        <w:tc>
          <w:tcPr>
            <w:tcW w:w="73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290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396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Livros inteiros qualificados</w:t>
            </w:r>
          </w:p>
        </w:tc>
        <w:tc>
          <w:tcPr>
            <w:tcW w:w="67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78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100</w:t>
            </w:r>
          </w:p>
        </w:tc>
        <w:tc>
          <w:tcPr>
            <w:tcW w:w="73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290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396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Capítulos de livros qualificados</w:t>
            </w:r>
          </w:p>
        </w:tc>
        <w:tc>
          <w:tcPr>
            <w:tcW w:w="67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78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35</w:t>
            </w:r>
          </w:p>
        </w:tc>
        <w:tc>
          <w:tcPr>
            <w:tcW w:w="73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290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396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Produtos técnicos e tecnológicos</w:t>
            </w:r>
          </w:p>
        </w:tc>
        <w:tc>
          <w:tcPr>
            <w:tcW w:w="67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78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0</w:t>
            </w:r>
          </w:p>
        </w:tc>
        <w:tc>
          <w:tcPr>
            <w:tcW w:w="73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290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9070" w:type="dxa"/>
            <w:gridSpan w:val="5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CCCCC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Captação de recursos (sem limite de tempo)</w:t>
            </w:r>
          </w:p>
        </w:tc>
      </w:tr>
      <w:tr>
        <w:trPr>
          <w:trHeight w:val="352" w:hRule="atLeast"/>
        </w:trPr>
        <w:tc>
          <w:tcPr>
            <w:tcW w:w="396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Responsável por projeto de pesquisa com financiamento externo à instituição e com participação discente do PPGCIAMB</w:t>
            </w:r>
          </w:p>
        </w:tc>
        <w:tc>
          <w:tcPr>
            <w:tcW w:w="67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78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100</w:t>
            </w:r>
          </w:p>
        </w:tc>
        <w:tc>
          <w:tcPr>
            <w:tcW w:w="73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290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396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Responsável por projeto de pesquisa com financiamento externo à instituição</w:t>
            </w:r>
          </w:p>
        </w:tc>
        <w:tc>
          <w:tcPr>
            <w:tcW w:w="675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784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center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50</w:t>
            </w:r>
          </w:p>
        </w:tc>
        <w:tc>
          <w:tcPr>
            <w:tcW w:w="737" w:type="dxa"/>
            <w:tcBorders>
              <w:start w:val="single" w:sz="4" w:space="0" w:color="000000"/>
              <w:bottom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290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  <w:tr>
        <w:trPr/>
        <w:tc>
          <w:tcPr>
            <w:tcW w:w="5426" w:type="dxa"/>
            <w:gridSpan w:val="3"/>
            <w:tcBorders>
              <w:start w:val="single" w:sz="4" w:space="0" w:color="000000"/>
              <w:bottom w:val="single" w:sz="4" w:space="0" w:color="000000"/>
            </w:tcBorders>
            <w:shd w:fill="CCCCCC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end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  <w:t>TOTAL</w:t>
            </w:r>
          </w:p>
        </w:tc>
        <w:tc>
          <w:tcPr>
            <w:tcW w:w="737" w:type="dxa"/>
            <w:tcBorders>
              <w:start w:val="single" w:sz="4" w:space="0" w:color="000000"/>
              <w:bottom w:val="single" w:sz="4" w:space="0" w:color="000000"/>
            </w:tcBorders>
            <w:shd w:fill="CCCCCC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  <w:tc>
          <w:tcPr>
            <w:tcW w:w="290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CCCCCC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start="0" w:end="0"/>
              <w:jc w:val="start"/>
              <w:rPr>
                <w:rFonts w:ascii="Arial" w:hAnsi="Arial"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Cs w:val="20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1"/>
        <w:widowControl w:val="false"/>
        <w:shd w:val="clear" w:fill="auto"/>
        <w:spacing w:lineRule="auto" w:line="240" w:before="0" w:after="0"/>
        <w:ind w:hanging="0" w:start="0" w:end="0"/>
        <w:jc w:val="both"/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18"/>
          <w:szCs w:val="18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sz w:val="18"/>
          <w:szCs w:val="18"/>
        </w:rPr>
        <w:t>*Conforme 2.3.II: Nos casos de licença por adoção e maternidade, desde que devidamente indicadas no Currículo Lattes do/a candidato/a, serão acrescidos dois (2) anos ao período, considerando-se então o período entre 2020 e o presente.</w:t>
      </w:r>
    </w:p>
    <w:p>
      <w:pPr>
        <w:pStyle w:val="normal1"/>
        <w:widowControl w:val="false"/>
        <w:shd w:val="clear" w:fill="auto"/>
        <w:spacing w:lineRule="auto" w:line="240" w:before="0" w:after="0"/>
        <w:ind w:hanging="0" w:start="0" w:end="0"/>
        <w:jc w:val="center"/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widowControl w:val="false"/>
        <w:shd w:val="clear" w:fill="auto"/>
        <w:spacing w:lineRule="auto" w:line="240" w:before="0" w:after="0"/>
        <w:ind w:hanging="0" w:start="0" w:end="0"/>
        <w:jc w:val="center"/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widowControl w:val="false"/>
        <w:shd w:val="clear" w:fill="auto"/>
        <w:spacing w:lineRule="auto" w:line="240" w:before="0" w:after="0"/>
        <w:ind w:hanging="0" w:start="0" w:end="0"/>
        <w:jc w:val="center"/>
        <w:rPr>
          <w:rFonts w:ascii="Calibri" w:hAnsi="Calibri" w:eastAsia="Calibri" w:cs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</w:pPr>
      <w:r>
        <w:rPr>
          <w:rFonts w:eastAsia="Calibri" w:cs="Calibri" w:ascii="Calibri" w:hAnsi="Calibri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Cs w:val="22"/>
          <w:u w:val="none"/>
          <w:shd w:fill="auto" w:val="clear"/>
          <w:vertAlign w:val="baseline"/>
        </w:rPr>
        <w:t>Assinatura do/a candidato/a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8" w:right="1418" w:gutter="0" w:header="0" w:top="1701" w:footer="567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rial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roman"/>
    <w:pitch w:val="variable"/>
  </w:font>
  <w:font w:name="Georgia">
    <w:charset w:val="00" w:characterSet="windows-1252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Calibri"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 w:val="false"/>
      <w:shd w:val="clear" w:fill="auto"/>
      <w:spacing w:lineRule="auto" w:line="240" w:before="0" w:after="0"/>
      <w:ind w:hanging="0" w:start="0" w:end="0"/>
      <w:jc w:val="end"/>
      <w:rPr>
        <w:rFonts w:ascii="Calibri" w:hAnsi="Calibri" w:eastAsia="Calibri" w:cs="Calibri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Cs w:val="20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fldChar w:fldCharType="begin"/>
    </w: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instrText xml:space="preserve"> PAGE </w:instrText>
    </w: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fldChar w:fldCharType="separate"/>
    </w: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t>1</w:t>
    </w: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 w:val="false"/>
      <w:shd w:val="clear" w:fill="auto"/>
      <w:spacing w:lineRule="auto" w:line="240" w:before="0" w:after="0"/>
      <w:ind w:hanging="0" w:start="0" w:end="0"/>
      <w:jc w:val="end"/>
      <w:rPr>
        <w:rFonts w:ascii="Calibri" w:hAnsi="Calibri" w:eastAsia="Calibri" w:cs="Calibri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Cs w:val="20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fldChar w:fldCharType="begin"/>
    </w: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instrText xml:space="preserve"> PAGE </w:instrText>
    </w: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fldChar w:fldCharType="separate"/>
    </w: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t>1</w:t>
    </w: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228"/>
      <w:ind w:hanging="0" w:start="255" w:end="31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r>
  </w:p>
  <w:p>
    <w:pPr>
      <w:pStyle w:val="normal1"/>
      <w:spacing w:lineRule="auto" w:line="228"/>
      <w:ind w:hanging="0" w:start="255" w:end="31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r>
  </w:p>
  <w:p>
    <w:pPr>
      <w:pStyle w:val="normal1"/>
      <w:spacing w:lineRule="auto" w:line="228"/>
      <w:ind w:hanging="0" w:start="255" w:end="31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pPr>
    <w:r>
      <w:rPr/>
      <w:drawing>
        <wp:inline distT="0" distB="0" distL="0" distR="0">
          <wp:extent cx="989965" cy="793750"/>
          <wp:effectExtent l="0" t="0" r="0" b="0"/>
          <wp:docPr id="1" name="image1.png" descr="Imagem digital fictícia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Imagem digital fictícia de personagem de desenho animad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0" b="19809"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793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normal1"/>
      <w:keepNext w:val="false"/>
      <w:keepLines w:val="false"/>
      <w:widowControl w:val="false"/>
      <w:shd w:val="clear" w:fill="auto"/>
      <w:spacing w:lineRule="auto" w:line="228" w:before="0" w:after="0"/>
      <w:ind w:hanging="0" w:start="255" w:end="31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t>UNIVERSIDADE FEDERAL DE ALAGOAS</w:t>
    </w:r>
  </w:p>
  <w:p>
    <w:pPr>
      <w:pStyle w:val="normal1"/>
      <w:widowControl w:val="false"/>
      <w:shd w:val="clear" w:fill="auto"/>
      <w:spacing w:lineRule="auto" w:line="228" w:before="0" w:after="0"/>
      <w:ind w:hanging="0" w:start="255" w:end="31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t>PRÓ-REITORIA DE PESQUISA E PÓS-GRADUAÇÃO</w:t>
    </w:r>
  </w:p>
  <w:p>
    <w:pPr>
      <w:pStyle w:val="normal1"/>
      <w:keepNext w:val="false"/>
      <w:keepLines w:val="false"/>
      <w:widowControl w:val="false"/>
      <w:shd w:val="clear" w:fill="auto"/>
      <w:spacing w:lineRule="auto" w:line="240" w:before="5" w:after="0"/>
      <w:ind w:hanging="0" w:start="255" w:end="29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t>Coordenadoria de Pós-Graduação</w:t>
    </w:r>
  </w:p>
  <w:p>
    <w:pPr>
      <w:pStyle w:val="normal1"/>
      <w:widowControl w:val="false"/>
      <w:shd w:val="clear" w:fill="auto"/>
      <w:spacing w:lineRule="auto" w:line="240" w:before="5" w:after="0"/>
      <w:ind w:hanging="0" w:start="255" w:end="29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sz w:val="22"/>
        <w:szCs w:val="22"/>
        <w:u w:val="none"/>
        <w:shd w:fill="auto" w:val="clear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sz w:val="22"/>
        <w:szCs w:val="22"/>
        <w:u w:val="none"/>
        <w:shd w:fill="auto" w:val="clear"/>
      </w:rPr>
      <w:t>Programa de Pós-Graduação em Ciências Ambientais</w:t>
    </w:r>
  </w:p>
  <w:p>
    <w:pPr>
      <w:pStyle w:val="normal1"/>
      <w:keepNext w:val="false"/>
      <w:keepLines w:val="false"/>
      <w:widowControl w:val="false"/>
      <w:shd w:val="clear" w:fill="auto"/>
      <w:spacing w:lineRule="auto" w:line="240" w:before="0" w:after="0"/>
      <w:ind w:hanging="0" w:start="0" w:end="0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r>
  </w:p>
  <w:p>
    <w:pPr>
      <w:pStyle w:val="normal1"/>
      <w:widowControl w:val="false"/>
      <w:shd w:val="clear" w:fill="auto"/>
      <w:spacing w:lineRule="auto" w:line="240" w:before="0" w:after="0"/>
      <w:ind w:hanging="0" w:start="0" w:end="0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t>Edital 02/2026 - PPGCIAMB/UFAL</w:t>
    </w:r>
  </w:p>
  <w:p>
    <w:pPr>
      <w:pStyle w:val="normal1"/>
      <w:widowControl w:val="false"/>
      <w:shd w:val="clear" w:fill="auto"/>
      <w:spacing w:lineRule="auto" w:line="240" w:before="0" w:after="0"/>
      <w:ind w:hanging="0" w:start="0" w:end="0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228"/>
      <w:ind w:hanging="0" w:start="255" w:end="31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r>
  </w:p>
  <w:p>
    <w:pPr>
      <w:pStyle w:val="normal1"/>
      <w:spacing w:lineRule="auto" w:line="228"/>
      <w:ind w:hanging="0" w:start="255" w:end="31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r>
  </w:p>
  <w:p>
    <w:pPr>
      <w:pStyle w:val="normal1"/>
      <w:spacing w:lineRule="auto" w:line="228"/>
      <w:ind w:hanging="0" w:start="255" w:end="31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Cs w:val="24"/>
        <w:u w:val="none"/>
        <w:shd w:fill="auto" w:val="clear"/>
        <w:vertAlign w:val="baseline"/>
      </w:rPr>
    </w:pPr>
    <w:r>
      <w:rPr/>
      <w:drawing>
        <wp:inline distT="0" distB="0" distL="0" distR="0">
          <wp:extent cx="989965" cy="793750"/>
          <wp:effectExtent l="0" t="0" r="0" b="0"/>
          <wp:docPr id="2" name="image1.png" descr="Imagem digital fictícia de personagem de desenho anima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Imagem digital fictícia de personagem de desenho animad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0" b="19809"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793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normal1"/>
      <w:keepNext w:val="false"/>
      <w:keepLines w:val="false"/>
      <w:widowControl w:val="false"/>
      <w:shd w:val="clear" w:fill="auto"/>
      <w:spacing w:lineRule="auto" w:line="228" w:before="0" w:after="0"/>
      <w:ind w:hanging="0" w:start="255" w:end="31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t>UNIVERSIDADE FEDERAL DE ALAGOAS</w:t>
    </w:r>
  </w:p>
  <w:p>
    <w:pPr>
      <w:pStyle w:val="normal1"/>
      <w:widowControl w:val="false"/>
      <w:shd w:val="clear" w:fill="auto"/>
      <w:spacing w:lineRule="auto" w:line="228" w:before="0" w:after="0"/>
      <w:ind w:hanging="0" w:start="255" w:end="31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t>PRÓ-REITORIA DE PESQUISA E PÓS-GRADUAÇÃO</w:t>
    </w:r>
  </w:p>
  <w:p>
    <w:pPr>
      <w:pStyle w:val="normal1"/>
      <w:keepNext w:val="false"/>
      <w:keepLines w:val="false"/>
      <w:widowControl w:val="false"/>
      <w:shd w:val="clear" w:fill="auto"/>
      <w:spacing w:lineRule="auto" w:line="240" w:before="5" w:after="0"/>
      <w:ind w:hanging="0" w:start="255" w:end="29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t>Coordenadoria de Pós-Graduação</w:t>
    </w:r>
  </w:p>
  <w:p>
    <w:pPr>
      <w:pStyle w:val="normal1"/>
      <w:widowControl w:val="false"/>
      <w:shd w:val="clear" w:fill="auto"/>
      <w:spacing w:lineRule="auto" w:line="240" w:before="5" w:after="0"/>
      <w:ind w:hanging="0" w:start="255" w:end="29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sz w:val="22"/>
        <w:szCs w:val="22"/>
        <w:u w:val="none"/>
        <w:shd w:fill="auto" w:val="clear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sz w:val="22"/>
        <w:szCs w:val="22"/>
        <w:u w:val="none"/>
        <w:shd w:fill="auto" w:val="clear"/>
      </w:rPr>
      <w:t>Programa de Pós-Graduação em Ciências Ambientais</w:t>
    </w:r>
  </w:p>
  <w:p>
    <w:pPr>
      <w:pStyle w:val="normal1"/>
      <w:keepNext w:val="false"/>
      <w:keepLines w:val="false"/>
      <w:widowControl w:val="false"/>
      <w:shd w:val="clear" w:fill="auto"/>
      <w:spacing w:lineRule="auto" w:line="240" w:before="0" w:after="0"/>
      <w:ind w:hanging="0" w:start="0" w:end="0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r>
  </w:p>
  <w:p>
    <w:pPr>
      <w:pStyle w:val="normal1"/>
      <w:widowControl w:val="false"/>
      <w:shd w:val="clear" w:fill="auto"/>
      <w:spacing w:lineRule="auto" w:line="240" w:before="0" w:after="0"/>
      <w:ind w:hanging="0" w:start="0" w:end="0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  <w:t>Edital 02/2026 - PPGCIAMB/UFAL</w:t>
    </w:r>
  </w:p>
  <w:p>
    <w:pPr>
      <w:pStyle w:val="normal1"/>
      <w:widowControl w:val="false"/>
      <w:shd w:val="clear" w:fill="auto"/>
      <w:spacing w:lineRule="auto" w:line="240" w:before="0" w:after="0"/>
      <w:ind w:hanging="0" w:start="0" w:end="0"/>
      <w:jc w:val="center"/>
      <w:rPr>
        <w:rFonts w:ascii="Calibri" w:hAnsi="Calibri" w:eastAsia="Calibri" w:cs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pPr>
    <w:r>
      <w:rPr>
        <w:rFonts w:eastAsia="Calibri" w:cs="Calibri" w:ascii="Calibri" w:hAnsi="Calibri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2"/>
        <w:szCs w:val="22"/>
        <w:u w:val="none"/>
        <w:shd w:fill="auto" w:val="clear"/>
        <w:vertAlign w:val="baseline"/>
      </w:rPr>
    </w:r>
  </w:p>
</w:hdr>
</file>

<file path=word/settings.xml><?xml version="1.0" encoding="utf-8"?>
<w:settings xmlns:w="http://schemas.openxmlformats.org/wordprocessingml/2006/main">
  <w:zoom w:percent="110"/>
  <w:embedTrueTypeFonts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false"/>
      <w:keepLines w:val="false"/>
      <w:pageBreakBefore w:val="false"/>
      <w:widowControl w:val="false"/>
      <w:shd w:val="clear" w:fill="auto"/>
      <w:spacing w:lineRule="auto" w:line="240" w:before="92" w:after="120"/>
      <w:ind w:hanging="255" w:start="255" w:end="0"/>
      <w:jc w:val="start"/>
    </w:pPr>
    <w:rPr>
      <w:rFonts w:ascii="Arial" w:hAnsi="Arial" w:eastAsia="Arial" w:cs="Arial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false"/>
      <w:keepLines w:val="false"/>
      <w:pageBreakBefore w:val="false"/>
      <w:widowControl w:val="false"/>
      <w:shd w:val="clear" w:fill="auto"/>
      <w:spacing w:lineRule="auto" w:line="240" w:before="94" w:after="120"/>
      <w:ind w:hanging="891" w:start="891" w:end="0"/>
      <w:jc w:val="start"/>
    </w:pPr>
    <w:rPr>
      <w:rFonts w:ascii="Arial" w:hAnsi="Arial" w:eastAsia="Arial" w:cs="Arial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22"/>
      <w:szCs w:val="22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false"/>
      <w:keepLines w:val="false"/>
      <w:pageBreakBefore w:val="false"/>
      <w:widowControl w:val="false"/>
      <w:shd w:val="clear" w:fill="auto"/>
      <w:spacing w:lineRule="auto" w:line="240" w:before="0" w:after="0"/>
      <w:ind w:hanging="255" w:start="255" w:end="0"/>
      <w:jc w:val="start"/>
    </w:pPr>
    <w:rPr>
      <w:rFonts w:ascii="Arial" w:hAnsi="Arial" w:eastAsia="Arial" w:cs="Arial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20"/>
      <w:szCs w:val="20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widowControl w:val="false"/>
      <w:shd w:val="clear" w:fill="auto"/>
      <w:spacing w:lineRule="auto" w:line="240" w:before="240" w:after="40"/>
      <w:ind w:hanging="0" w:start="0" w:end="0"/>
      <w:jc w:val="start"/>
    </w:pPr>
    <w:rPr>
      <w:rFonts w:ascii="Arial" w:hAnsi="Arial" w:eastAsia="Arial" w:cs="Arial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widowControl w:val="false"/>
      <w:shd w:val="clear" w:fill="auto"/>
      <w:spacing w:lineRule="auto" w:line="240" w:before="220" w:after="40"/>
      <w:ind w:hanging="0" w:start="0" w:end="0"/>
      <w:jc w:val="start"/>
    </w:pPr>
    <w:rPr>
      <w:rFonts w:ascii="Arial" w:hAnsi="Arial" w:eastAsia="Arial" w:cs="Arial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widowControl w:val="false"/>
      <w:shd w:val="clear" w:fill="auto"/>
      <w:spacing w:lineRule="auto" w:line="240" w:before="200" w:after="40"/>
      <w:ind w:hanging="0" w:start="0" w:end="0"/>
      <w:jc w:val="start"/>
    </w:pPr>
    <w:rPr>
      <w:rFonts w:ascii="Arial" w:hAnsi="Arial" w:eastAsia="Arial" w:cs="Arial"/>
      <w:b/>
      <w:bCs/>
      <w:i w:val="false"/>
      <w:iCs w:val="false"/>
      <w:caps w:val="false"/>
      <w:smallCaps w:val="false"/>
      <w:strike w:val="false"/>
      <w:dstrike w:val="false"/>
      <w:color w:val="000000"/>
      <w:position w:val="0"/>
      <w:sz w:val="20"/>
      <w:szCs w:val="20"/>
      <w:u w:val="none"/>
      <w:shd w:fill="auto" w:val="clear"/>
      <w:vertAlign w:val="baseline"/>
    </w:rPr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 w:val="false"/>
      <w:bidi w:val="0"/>
      <w:spacing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 w:val="false"/>
      <w:pageBreakBefore w:val="false"/>
      <w:widowControl w:val="false"/>
      <w:shd w:val="clear" w:fill="auto"/>
      <w:spacing w:lineRule="auto" w:line="240" w:before="240" w:after="120"/>
      <w:ind w:hanging="0" w:start="0" w:end="0"/>
      <w:jc w:val="start"/>
    </w:pPr>
    <w:rPr>
      <w:rFonts w:ascii="Liberation Sans" w:hAnsi="Liberation Sans" w:eastAsia="Liberation Sans" w:cs="Liberation Sans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28"/>
      <w:szCs w:val="28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paragraph" w:styleId="Contedodoquadro">
    <w:name w:val="Conteúdo do quadro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Footer">
    <w:name w:val="footer"/>
    <w:basedOn w:val="Cabealhoerodap"/>
    <w:pPr/>
    <w:rPr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Cc9vJqEiK7SV+OX11vEyjJqYobQ==">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LibreOffice/26.2.5.2$Windows_X86_64 LibreOffice_project/cd7284b4cbbfeb507e630c1aac019f4157393acb</Application>
  <AppVersion>15.0000</AppVersion>
  <Pages>1</Pages>
  <Words>208</Words>
  <Characters>1296</Characters>
  <CharactersWithSpaces>1458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2026-08-08T11:29:47Z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2023-05-12T00:00:00Z</vt:lpwstr>
  </property>
  <property fmtid="{D5CDD505-2E9C-101B-9397-08002B2CF9AE}" pid="3" name="Creator">
    <vt:lpwstr>PDFium</vt:lpwstr>
  </property>
  <property fmtid="{D5CDD505-2E9C-101B-9397-08002B2CF9AE}" pid="4" name="LastSaved">
    <vt:lpwstr>2023-05-12T00:00:00Z</vt:lpwstr>
  </property>
</Properties>
</file>